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E1" w:rsidRPr="00354890" w:rsidRDefault="00F737E1" w:rsidP="00354890">
      <w:pPr>
        <w:jc w:val="center"/>
        <w:rPr>
          <w:rFonts w:asciiTheme="minorEastAsia" w:hAnsiTheme="minorEastAsia"/>
          <w:b/>
          <w:color w:val="000000"/>
          <w:sz w:val="32"/>
          <w:szCs w:val="32"/>
        </w:rPr>
      </w:pPr>
      <w:r w:rsidRPr="00354890">
        <w:rPr>
          <w:rFonts w:asciiTheme="minorEastAsia" w:hAnsiTheme="minorEastAsia" w:hint="eastAsia"/>
          <w:b/>
          <w:color w:val="000000"/>
          <w:sz w:val="32"/>
          <w:szCs w:val="32"/>
        </w:rPr>
        <w:t>关于开展海南省美容主诊医师资格认定的请求报告</w:t>
      </w:r>
    </w:p>
    <w:p w:rsidR="00F737E1" w:rsidRPr="00354890" w:rsidRDefault="00F737E1">
      <w:pPr>
        <w:rPr>
          <w:rFonts w:asciiTheme="minorEastAsia" w:hAnsiTheme="minorEastAsia"/>
          <w:color w:val="000000"/>
          <w:sz w:val="28"/>
          <w:szCs w:val="28"/>
        </w:rPr>
      </w:pPr>
      <w:r w:rsidRPr="00354890">
        <w:rPr>
          <w:rFonts w:asciiTheme="minorEastAsia" w:hAnsiTheme="minorEastAsia" w:hint="eastAsia"/>
          <w:color w:val="000000"/>
          <w:sz w:val="28"/>
          <w:szCs w:val="28"/>
        </w:rPr>
        <w:t>海南省卫生健康委：</w:t>
      </w:r>
    </w:p>
    <w:p w:rsidR="00F737E1" w:rsidRPr="00354890" w:rsidRDefault="009531D6" w:rsidP="00354890">
      <w:pPr>
        <w:ind w:firstLineChars="200" w:firstLine="560"/>
        <w:rPr>
          <w:rFonts w:asciiTheme="minorEastAsia" w:hAnsiTheme="minorEastAsia" w:hint="eastAsia"/>
          <w:color w:val="000000"/>
          <w:sz w:val="28"/>
          <w:szCs w:val="28"/>
        </w:rPr>
      </w:pPr>
      <w:r w:rsidRPr="00354890">
        <w:rPr>
          <w:rFonts w:asciiTheme="minorEastAsia" w:hAnsiTheme="minorEastAsia" w:hint="eastAsia"/>
          <w:color w:val="000000"/>
          <w:sz w:val="28"/>
          <w:szCs w:val="28"/>
        </w:rPr>
        <w:t>随着经济的发展，人们生活水平的提高，我国整形美容事业呈现井喷式发展，公立及民营的整形美容机构得到了空前的发展。同时，也出现了不少医疗安全隐患，突出的是整形美容专业人才的缺乏，使得很多没有经过正规培训的、非整形美容专业的人</w:t>
      </w:r>
      <w:r w:rsidR="00354890">
        <w:rPr>
          <w:rFonts w:asciiTheme="minorEastAsia" w:hAnsiTheme="minorEastAsia" w:hint="eastAsia"/>
          <w:color w:val="000000"/>
          <w:sz w:val="28"/>
          <w:szCs w:val="28"/>
        </w:rPr>
        <w:t>员</w:t>
      </w:r>
      <w:r w:rsidRPr="00354890">
        <w:rPr>
          <w:rFonts w:asciiTheme="minorEastAsia" w:hAnsiTheme="minorEastAsia" w:hint="eastAsia"/>
          <w:color w:val="000000"/>
          <w:sz w:val="28"/>
          <w:szCs w:val="28"/>
        </w:rPr>
        <w:t>无证上岗，给人民的健康和美丽带来</w:t>
      </w:r>
      <w:r w:rsidR="004E7336" w:rsidRPr="00354890">
        <w:rPr>
          <w:rFonts w:asciiTheme="minorEastAsia" w:hAnsiTheme="minorEastAsia" w:hint="eastAsia"/>
          <w:color w:val="000000"/>
          <w:sz w:val="28"/>
          <w:szCs w:val="28"/>
        </w:rPr>
        <w:t>不良影响。</w:t>
      </w:r>
    </w:p>
    <w:p w:rsidR="00B829F9" w:rsidRPr="00354890" w:rsidRDefault="007C7FEC" w:rsidP="00354890">
      <w:pPr>
        <w:ind w:firstLineChars="200" w:firstLine="560"/>
        <w:rPr>
          <w:rFonts w:asciiTheme="minorEastAsia" w:hAnsiTheme="minorEastAsia"/>
          <w:color w:val="191919"/>
          <w:sz w:val="28"/>
          <w:szCs w:val="28"/>
          <w:bdr w:val="none" w:sz="0" w:space="0" w:color="auto" w:frame="1"/>
        </w:rPr>
      </w:pPr>
      <w:r w:rsidRPr="00354890">
        <w:rPr>
          <w:rFonts w:asciiTheme="minorEastAsia" w:hAnsiTheme="minorEastAsia" w:hint="eastAsia"/>
          <w:color w:val="000000"/>
          <w:sz w:val="28"/>
          <w:szCs w:val="28"/>
        </w:rPr>
        <w:t>为进一步规范医疗美容技术服务，加强医疗美容质量管理，保障医疗美容服务安全，</w:t>
      </w:r>
      <w:r w:rsidR="00F737E1" w:rsidRPr="00354890">
        <w:rPr>
          <w:rFonts w:asciiTheme="minorEastAsia" w:hAnsiTheme="minorEastAsia" w:hint="eastAsia"/>
          <w:color w:val="000000"/>
          <w:sz w:val="28"/>
          <w:szCs w:val="28"/>
        </w:rPr>
        <w:t>国家卫计委开展了美容主诊医师制度，</w:t>
      </w:r>
      <w:r w:rsidR="009531D6" w:rsidRPr="00354890">
        <w:rPr>
          <w:rFonts w:asciiTheme="minorEastAsia" w:hAnsiTheme="minorEastAsia" w:hint="eastAsia"/>
          <w:color w:val="000000"/>
          <w:sz w:val="28"/>
          <w:szCs w:val="28"/>
        </w:rPr>
        <w:t>规定从事相关工作满6年或获得主治医师资格，经过专业进修、培训、考核合格才能获取美容主诊医师资格，只有获得主诊医师资格才能独立开展整形美容临床工</w:t>
      </w:r>
      <w:r w:rsidR="00354890">
        <w:rPr>
          <w:rFonts w:asciiTheme="minorEastAsia" w:hAnsiTheme="minorEastAsia" w:hint="eastAsia"/>
          <w:color w:val="000000"/>
          <w:sz w:val="28"/>
          <w:szCs w:val="28"/>
        </w:rPr>
        <w:t>作，为规范医疗美容市场、保护患者安全产生了积极作用。</w:t>
      </w:r>
      <w:r w:rsidRPr="00354890">
        <w:rPr>
          <w:rFonts w:asciiTheme="minorEastAsia" w:hAnsiTheme="minorEastAsia" w:hint="eastAsia"/>
          <w:color w:val="000000"/>
          <w:sz w:val="28"/>
          <w:szCs w:val="28"/>
        </w:rPr>
        <w:t>2017年3月17日国家卫生计生委发布了《国家卫生计生委关于加强医疗美容主诊医师管理有关问题的通知》</w:t>
      </w:r>
      <w:r w:rsidR="004E7336" w:rsidRPr="00354890">
        <w:rPr>
          <w:rFonts w:asciiTheme="minorEastAsia" w:hAnsiTheme="minorEastAsia" w:hint="eastAsia"/>
          <w:color w:val="000000"/>
          <w:sz w:val="28"/>
          <w:szCs w:val="28"/>
        </w:rPr>
        <w:t>，强调对美容主诊医师资格采取备案管理。指出：</w:t>
      </w:r>
      <w:r w:rsidR="004E7336" w:rsidRPr="00354890">
        <w:rPr>
          <w:rFonts w:asciiTheme="minorEastAsia" w:hAnsiTheme="minorEastAsia"/>
          <w:color w:val="191919"/>
          <w:sz w:val="28"/>
          <w:szCs w:val="28"/>
          <w:bdr w:val="none" w:sz="0" w:space="0" w:color="auto" w:frame="1"/>
        </w:rPr>
        <w:t>开展医疗美容服务的医疗机构，应当按照《医疗美容服务管理办法》第十一条规定，对本机构的医疗美容主诊医师专业进行核定。核定的医疗美容主诊医师专业包括美容外科专业、美容牙科专业、美容皮肤科专业和美容中医科专业。医疗机构应当及时将医疗美容主诊医师核定结果报核发其《医疗机构执业许可证》的卫生计生行政部门备案。卫生计生行政部门收到备案信息后，应当在医疗美容主诊医师《医师执业证书》“备注”</w:t>
      </w:r>
      <w:proofErr w:type="gramStart"/>
      <w:r w:rsidR="004E7336" w:rsidRPr="00354890">
        <w:rPr>
          <w:rFonts w:asciiTheme="minorEastAsia" w:hAnsiTheme="minorEastAsia"/>
          <w:color w:val="191919"/>
          <w:sz w:val="28"/>
          <w:szCs w:val="28"/>
          <w:bdr w:val="none" w:sz="0" w:space="0" w:color="auto" w:frame="1"/>
        </w:rPr>
        <w:t>页登记</w:t>
      </w:r>
      <w:proofErr w:type="gramEnd"/>
      <w:r w:rsidR="004E7336" w:rsidRPr="00354890">
        <w:rPr>
          <w:rFonts w:asciiTheme="minorEastAsia" w:hAnsiTheme="minorEastAsia"/>
          <w:color w:val="191919"/>
          <w:sz w:val="28"/>
          <w:szCs w:val="28"/>
          <w:bdr w:val="none" w:sz="0" w:space="0" w:color="auto" w:frame="1"/>
        </w:rPr>
        <w:t>核定专业，并加盖卫生计生行政部门公章。医疗美容主诊医师《医师执业证书》中</w:t>
      </w:r>
      <w:r w:rsidR="004E7336" w:rsidRPr="00354890">
        <w:rPr>
          <w:rFonts w:asciiTheme="minorEastAsia" w:hAnsiTheme="minorEastAsia"/>
          <w:color w:val="191919"/>
          <w:sz w:val="28"/>
          <w:szCs w:val="28"/>
          <w:bdr w:val="none" w:sz="0" w:space="0" w:color="auto" w:frame="1"/>
        </w:rPr>
        <w:lastRenderedPageBreak/>
        <w:t>原注册信息不变。</w:t>
      </w:r>
    </w:p>
    <w:p w:rsidR="004E7336" w:rsidRPr="00354890" w:rsidRDefault="004E7336" w:rsidP="00354890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354890">
        <w:rPr>
          <w:rFonts w:asciiTheme="minorEastAsia" w:hAnsiTheme="minorEastAsia" w:hint="eastAsia"/>
          <w:color w:val="191919"/>
          <w:sz w:val="28"/>
          <w:szCs w:val="28"/>
          <w:bdr w:val="none" w:sz="0" w:space="0" w:color="auto" w:frame="1"/>
        </w:rPr>
        <w:t>由于各种原因，海南省一直未能开展美容主诊医师的考核、评定工作，美容主诊医师在我省还是一个</w:t>
      </w:r>
      <w:r w:rsidR="00354890" w:rsidRPr="00354890">
        <w:rPr>
          <w:rFonts w:asciiTheme="minorEastAsia" w:hAnsiTheme="minorEastAsia" w:hint="eastAsia"/>
          <w:color w:val="191919"/>
          <w:sz w:val="28"/>
          <w:szCs w:val="28"/>
          <w:bdr w:val="none" w:sz="0" w:space="0" w:color="auto" w:frame="1"/>
        </w:rPr>
        <w:t>空白</w:t>
      </w:r>
      <w:r w:rsidRPr="00354890">
        <w:rPr>
          <w:rFonts w:asciiTheme="minorEastAsia" w:hAnsiTheme="minorEastAsia" w:hint="eastAsia"/>
          <w:color w:val="191919"/>
          <w:sz w:val="28"/>
          <w:szCs w:val="28"/>
          <w:bdr w:val="none" w:sz="0" w:space="0" w:color="auto" w:frame="1"/>
        </w:rPr>
        <w:t>，</w:t>
      </w:r>
      <w:r w:rsidR="00354890">
        <w:rPr>
          <w:rFonts w:asciiTheme="minorEastAsia" w:hAnsiTheme="minorEastAsia" w:hint="eastAsia"/>
          <w:color w:val="191919"/>
          <w:sz w:val="28"/>
          <w:szCs w:val="28"/>
          <w:bdr w:val="none" w:sz="0" w:space="0" w:color="auto" w:frame="1"/>
        </w:rPr>
        <w:t>不利于整形美容行业的规范发展。</w:t>
      </w:r>
      <w:r w:rsidR="00396FAE" w:rsidRPr="00354890">
        <w:rPr>
          <w:rFonts w:asciiTheme="minorEastAsia" w:hAnsiTheme="minorEastAsia" w:hint="eastAsia"/>
          <w:color w:val="191919"/>
          <w:sz w:val="28"/>
          <w:szCs w:val="28"/>
          <w:bdr w:val="none" w:sz="0" w:space="0" w:color="auto" w:frame="1"/>
        </w:rPr>
        <w:t>为了落实</w:t>
      </w:r>
      <w:r w:rsidR="00396FAE" w:rsidRPr="00354890">
        <w:rPr>
          <w:rFonts w:asciiTheme="minorEastAsia" w:hAnsiTheme="minorEastAsia" w:hint="eastAsia"/>
          <w:color w:val="000000"/>
          <w:sz w:val="28"/>
          <w:szCs w:val="28"/>
        </w:rPr>
        <w:t>《国家卫生计生委关于加强医疗美容主诊医师管理有关问题的通知》，</w:t>
      </w:r>
      <w:r w:rsidR="00396FAE" w:rsidRPr="00354890">
        <w:rPr>
          <w:rFonts w:asciiTheme="minorEastAsia" w:hAnsiTheme="minorEastAsia" w:hint="eastAsia"/>
          <w:color w:val="000000"/>
          <w:sz w:val="28"/>
          <w:szCs w:val="28"/>
        </w:rPr>
        <w:t>建议海南省尽快开展美容主诊医师资格认定工作。考虑海南省的实际情况，</w:t>
      </w:r>
      <w:r w:rsidR="00396FAE" w:rsidRPr="00354890">
        <w:rPr>
          <w:rFonts w:asciiTheme="minorEastAsia" w:hAnsiTheme="minorEastAsia" w:hint="eastAsia"/>
          <w:color w:val="000000"/>
          <w:sz w:val="28"/>
          <w:szCs w:val="28"/>
        </w:rPr>
        <w:t>美容主诊医师</w:t>
      </w:r>
      <w:r w:rsidR="00396FAE" w:rsidRPr="00354890">
        <w:rPr>
          <w:rFonts w:asciiTheme="minorEastAsia" w:hAnsiTheme="minorEastAsia" w:hint="eastAsia"/>
          <w:color w:val="000000"/>
          <w:sz w:val="28"/>
          <w:szCs w:val="28"/>
        </w:rPr>
        <w:t>资格认定可以分步进行，首先针对省内从事整形美容专业时间久、副高以上职称的专业人员采取备案制，不必培训及考核；对于从事整形美容专业满6年以上</w:t>
      </w:r>
      <w:r w:rsidR="00354890" w:rsidRPr="00354890">
        <w:rPr>
          <w:rFonts w:asciiTheme="minorEastAsia" w:hAnsiTheme="minorEastAsia" w:hint="eastAsia"/>
          <w:color w:val="000000"/>
          <w:sz w:val="28"/>
          <w:szCs w:val="28"/>
        </w:rPr>
        <w:t>及外科相关专科转行整形美容外科的</w:t>
      </w:r>
      <w:r w:rsidR="00396FAE" w:rsidRPr="00354890">
        <w:rPr>
          <w:rFonts w:asciiTheme="minorEastAsia" w:hAnsiTheme="minorEastAsia" w:hint="eastAsia"/>
          <w:color w:val="000000"/>
          <w:sz w:val="28"/>
          <w:szCs w:val="28"/>
        </w:rPr>
        <w:t>人员，</w:t>
      </w:r>
      <w:r w:rsidR="007C6F54">
        <w:rPr>
          <w:rFonts w:asciiTheme="minorEastAsia" w:hAnsiTheme="minorEastAsia" w:hint="eastAsia"/>
          <w:color w:val="000000"/>
          <w:sz w:val="28"/>
          <w:szCs w:val="28"/>
        </w:rPr>
        <w:t>则</w:t>
      </w:r>
      <w:r w:rsidR="00396FAE" w:rsidRPr="00354890">
        <w:rPr>
          <w:rFonts w:asciiTheme="minorEastAsia" w:hAnsiTheme="minorEastAsia" w:hint="eastAsia"/>
          <w:color w:val="000000"/>
          <w:sz w:val="28"/>
          <w:szCs w:val="28"/>
        </w:rPr>
        <w:t>通过培训、专业进修、考核等达标后，认定主诊医师资格。</w:t>
      </w:r>
    </w:p>
    <w:p w:rsidR="00354890" w:rsidRPr="00354890" w:rsidRDefault="00354890" w:rsidP="007C6F54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354890">
        <w:rPr>
          <w:rFonts w:asciiTheme="minorEastAsia" w:hAnsiTheme="minorEastAsia" w:hint="eastAsia"/>
          <w:color w:val="000000"/>
          <w:sz w:val="28"/>
          <w:szCs w:val="28"/>
        </w:rPr>
        <w:t>海南省医学整形美容行业协会是省内整形美容专业规模最大、专科人员最集中的学术团体，有信心、有能力完成我省美容主诊医师资格认定工作。</w:t>
      </w:r>
    </w:p>
    <w:p w:rsidR="00354890" w:rsidRPr="00354890" w:rsidRDefault="00494D86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hAnsiTheme="minorEastAsia"/>
          <w:color w:val="000000"/>
          <w:sz w:val="28"/>
          <w:szCs w:val="28"/>
        </w:rPr>
        <w:t xml:space="preserve">   </w:t>
      </w:r>
      <w:r>
        <w:rPr>
          <w:rFonts w:asciiTheme="minorEastAsia" w:hAnsiTheme="minorEastAsia" w:hint="eastAsia"/>
          <w:color w:val="000000"/>
          <w:sz w:val="28"/>
          <w:szCs w:val="28"/>
        </w:rPr>
        <w:t>特此报告，妥否请指示。</w:t>
      </w:r>
      <w:bookmarkStart w:id="0" w:name="_GoBack"/>
      <w:bookmarkEnd w:id="0"/>
    </w:p>
    <w:p w:rsidR="00354890" w:rsidRPr="00354890" w:rsidRDefault="00354890">
      <w:pPr>
        <w:rPr>
          <w:rFonts w:asciiTheme="minorEastAsia" w:hAnsiTheme="minorEastAsia"/>
          <w:color w:val="000000"/>
          <w:sz w:val="28"/>
          <w:szCs w:val="28"/>
        </w:rPr>
      </w:pPr>
    </w:p>
    <w:p w:rsidR="00354890" w:rsidRPr="00354890" w:rsidRDefault="00354890" w:rsidP="007C6F54">
      <w:pPr>
        <w:ind w:firstLineChars="1300" w:firstLine="3640"/>
        <w:rPr>
          <w:rFonts w:asciiTheme="minorEastAsia" w:hAnsiTheme="minorEastAsia"/>
          <w:color w:val="000000"/>
          <w:sz w:val="28"/>
          <w:szCs w:val="28"/>
        </w:rPr>
      </w:pPr>
      <w:r w:rsidRPr="00354890">
        <w:rPr>
          <w:rFonts w:asciiTheme="minorEastAsia" w:hAnsiTheme="minorEastAsia" w:hint="eastAsia"/>
          <w:color w:val="000000"/>
          <w:sz w:val="28"/>
          <w:szCs w:val="28"/>
        </w:rPr>
        <w:t>海南省医学整形美容行业协会</w:t>
      </w:r>
    </w:p>
    <w:p w:rsidR="00354890" w:rsidRPr="00354890" w:rsidRDefault="007C6F54" w:rsidP="007C6F54">
      <w:pPr>
        <w:ind w:firstLineChars="1800" w:firstLine="504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t>2020-07-</w:t>
      </w:r>
      <w:r w:rsidR="00354890" w:rsidRPr="00354890">
        <w:rPr>
          <w:rFonts w:asciiTheme="minorEastAsia" w:hAnsiTheme="minorEastAsia"/>
          <w:color w:val="000000"/>
          <w:sz w:val="28"/>
          <w:szCs w:val="28"/>
        </w:rPr>
        <w:t>18</w:t>
      </w:r>
    </w:p>
    <w:sectPr w:rsidR="00354890" w:rsidRPr="00354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EC"/>
    <w:rsid w:val="00354890"/>
    <w:rsid w:val="00396FAE"/>
    <w:rsid w:val="00494D86"/>
    <w:rsid w:val="004E7336"/>
    <w:rsid w:val="007C6F54"/>
    <w:rsid w:val="007C7FEC"/>
    <w:rsid w:val="009531D6"/>
    <w:rsid w:val="00B829F9"/>
    <w:rsid w:val="00F7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049B4-AB88-451E-BB76-B9F16E18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</dc:creator>
  <cp:keywords/>
  <dc:description/>
  <cp:lastModifiedBy>zhan</cp:lastModifiedBy>
  <cp:revision>2</cp:revision>
  <dcterms:created xsi:type="dcterms:W3CDTF">2020-07-18T07:32:00Z</dcterms:created>
  <dcterms:modified xsi:type="dcterms:W3CDTF">2020-07-18T09:16:00Z</dcterms:modified>
</cp:coreProperties>
</file>